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spacing w:before="100" w:after="100"/>
        <w:outlineLvl w:val="2"/>
        <w:rPr>
          <w:rFonts w:ascii="Times New Roman" w:cs="Times New Roman" w:hAnsi="Times New Roman" w:eastAsia="Times New Roman"/>
          <w:b w:val="1"/>
          <w:bCs w:val="1"/>
          <w:color w:val="000000"/>
          <w:sz w:val="27"/>
          <w:szCs w:val="27"/>
          <w:u w:color="000000"/>
        </w:rPr>
      </w:pPr>
      <w:r>
        <w:rPr>
          <w:rFonts w:ascii="Times New Roman"/>
          <w:b w:val="1"/>
          <w:bCs w:val="1"/>
          <w:color w:val="000000"/>
          <w:sz w:val="27"/>
          <w:szCs w:val="27"/>
          <w:u w:color="000000"/>
          <w:rtl w:val="0"/>
          <w:lang w:val="en-US"/>
        </w:rPr>
        <w:t>child safety</w:t>
      </w:r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4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Parental attitudes and knowledge of child safety. A national survey - PubMed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5" w:history="1">
        <w:r>
          <w:rPr>
            <w:rStyle w:val="Hyperlink.1"/>
            <w:rFonts w:ascii="Times New Roman" w:hAnsi="Helvetica Neue" w:hint="default"/>
            <w:color w:val="ff5f5d"/>
            <w:sz w:val="27"/>
            <w:szCs w:val="27"/>
            <w:u w:val="single" w:color="0000ff"/>
            <w:rtl w:val="0"/>
            <w:lang w:val="en-US"/>
          </w:rPr>
          <w:t>Parents’ Attitudes and Adherence to Unintentional Injury Prevention Measures in Ankara, Turkey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6" w:history="1">
        <w:r>
          <w:rPr>
            <w:rStyle w:val="Hyperlink.1"/>
            <w:rFonts w:ascii="Times New Roman"/>
            <w:color w:val="ff5f5d"/>
            <w:sz w:val="27"/>
            <w:szCs w:val="27"/>
            <w:u w:val="single" w:color="0000ff"/>
            <w:rtl w:val="0"/>
            <w:lang w:val="en-US"/>
          </w:rPr>
          <w:t>Parental perception of injury prevention practices in a multicultural metropolitan area - PubMed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7" w:anchor="B14-children-05-00023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Unintentional Childhood Injuries in Urban and Rural Ujjain, India: A Community-Based Survey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8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Perception of unintentional childhood injuries among mothers in rural South India - PubMed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9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Perception of unintentional childhood injuries among mothers in rural South India Inbaraj LR, Rose A, George K, Bose A - Indian J Public Health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10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Prevention of childhood unintentional injuries in low- and middle-income countries: A systematic review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11" w:history="1">
        <w:r>
          <w:rPr>
            <w:rStyle w:val="Hyperlink.1"/>
            <w:rFonts w:ascii="Times New Roman"/>
            <w:color w:val="ff5f5d"/>
            <w:sz w:val="27"/>
            <w:szCs w:val="27"/>
            <w:u w:val="single" w:color="0000ff"/>
            <w:rtl w:val="0"/>
            <w:lang w:val="en-US"/>
          </w:rPr>
          <w:t>WHO | World report on child injury prevention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12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14576891.pdf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13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First Aid Practices and Health-Seeking Behaviors of Caregivers for Unintentional Childhood Injuries in Ujjain, India: A Community-Based Cross-Sectional Study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14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Child unintentional injury prevention in Eastern Mediterranean Region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15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Community-Based Study on Family-Related Contributory Factors for Childhood Unintentional Injuries in an Urban Setting of Sri Lanka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16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Community-based study of unintentional injuries among preschool children in Damascus - PubMed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17" w:history="1">
        <w:r>
          <w:rPr>
            <w:rStyle w:val="Hyperlink.1"/>
            <w:rFonts w:ascii="Times New Roman"/>
            <w:color w:val="ff5f5d"/>
            <w:sz w:val="27"/>
            <w:szCs w:val="27"/>
            <w:u w:val="single" w:color="0000ff"/>
            <w:rtl w:val="0"/>
            <w:lang w:val="en-US"/>
          </w:rPr>
          <w:t>Assessment of unintentional childhood injuries and associated factors in the pediatric clinics of a tertiary care hospital in Riyadh, Saudi Arabia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18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Book 14-2.indb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19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Incidence, Risk and Protective Factors for Unintentional, Nonfatal, Fall-Related Injuries at Home: A Community-Based Household Survey from Ujjain, India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20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TEACH-VIP 2) guidelines for injury survey - Google Search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21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Microsoft Word - tech-1.doc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22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WHO | Child injuries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23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View of Home injury prevention attitude and performance: a community-based study in a designated safe community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24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Unintentional Home Injury Prevention in Preschool Children; a Study of Contributing Factors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25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unintentional childhood injuries - Search Results - PubMed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26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SafetyLit: Instrument: Extended Adolescent Injury Checklist (E-AIC)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27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Microsoft Word - exec summary 6.16.06.doc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28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National survey of the injury prevention activities of children's centres - Watson - 2014 - Health &amp;amp; Social Care in the Community - Wiley Online Library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29" w:anchor="MOESM1" w:history="1">
        <w:r>
          <w:rPr>
            <w:rStyle w:val="Hyperlink.0"/>
            <w:rFonts w:ascii="Arial Unicode MS" w:cs="Arial Unicode MS" w:hAnsi="Helvetica Neue" w:eastAsia="Arial Unicode MS" w:hint="default"/>
            <w:color w:val="0000ff"/>
            <w:sz w:val="27"/>
            <w:szCs w:val="27"/>
            <w:u w:val="single" w:color="0000ff"/>
            <w:rtl w:val="0"/>
            <w:lang w:val="en-US"/>
          </w:rPr>
          <w:t>Unintentional injuries among children aged 1–5 years: understanding the burden, risk factors and severity in urban slums of southern India | Injury Epidemiology | Full Text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30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Injury Prevention - Parent Safety Questionnaire for children 2-5 years old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31" w:anchor="imgrc=GXdGefcTdLvdpM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PSAPQ survey - Google Search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32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Can anyone recommend a questionnaire for assessing the knowledge, attitude and practice of householders regarding unintentional injuries?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33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TIPP: Framingham Safety Survey: From 1 TO 4 Years (Part 1)</w:t>
        </w:r>
      </w:hyperlink>
    </w:p>
    <w:p>
      <w:pPr>
        <w:pStyle w:val="Normal"/>
        <w:spacing w:before="100" w:after="100"/>
        <w:outlineLvl w:val="2"/>
        <w:rPr>
          <w:rFonts w:ascii="Times New Roman" w:cs="Times New Roman" w:hAnsi="Times New Roman" w:eastAsia="Times New Roman"/>
          <w:b w:val="1"/>
          <w:bCs w:val="1"/>
          <w:color w:val="000000"/>
          <w:sz w:val="27"/>
          <w:szCs w:val="27"/>
          <w:u w:color="000000"/>
        </w:rPr>
      </w:pPr>
      <w:r>
        <w:rPr>
          <w:rFonts w:ascii="Times New Roman"/>
          <w:b w:val="1"/>
          <w:bCs w:val="1"/>
          <w:color w:val="000000"/>
          <w:sz w:val="27"/>
          <w:szCs w:val="27"/>
          <w:u w:color="000000"/>
          <w:rtl w:val="0"/>
          <w:lang w:val="en-US"/>
        </w:rPr>
        <w:t>framingham</w:t>
      </w:r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34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Journal of Pediatrics - Shopping Cart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35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Measure: Framingham Safety Surveys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36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Pattern of Injuries among Children and Adolescents in Riyadh, Saudi Arabia: a household survey | Journal of Tropical Pediatrics | Oxford Academic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37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Assessment of unintentional childhood injuries and associated factors in the pediatric clinics of a tertiary care hospital in Riyadh, Saudi Arabia Alkhamis KN, Abdulkader RS - J Fam Community Med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38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28 IJMRP 3(2) 137-43.pdf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39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View of Home Injury Prevention in Children: Attitude &amp; Awareness of the Caregivers at King Abdul-Aziz Medical City - Pediatric Emergency, Riyadh, KSA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40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Infant and child safety practices of parents - PubMed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41" w:anchor="page=36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MEJFMJan2014.pdf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42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Home and Other Nontraffic Injuries Among Children and Youth in a High-Income Middle Eastern Country: A Trauma Registry Study - Michal Grivna, Peter Barss, Cristina Stanculescu, Hani O. Eid, Fikri M. Abu-Zidan, 2015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43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Injuries Presented at a Primary Care Setting in Oman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44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Incidence and pattern of unintentional injuries and resulting disability among children under 5 years of age: results of the National Health Survey of Pakistan - PubMed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45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WHO EMRO | Child injuries | Health topics</w:t>
        </w:r>
      </w:hyperlink>
    </w:p>
    <w:p>
      <w:pPr>
        <w:pStyle w:val="Normal"/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pPr>
      <w:hyperlink r:id="rId46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Prevention of Unintentional Childhood Injuries - American Family Physician</w:t>
        </w:r>
      </w:hyperlink>
    </w:p>
    <w:p>
      <w:pPr>
        <w:pStyle w:val="Normal"/>
      </w:pPr>
      <w:hyperlink r:id="rId47" w:anchor="afp20201001p411-sort3A" w:history="1">
        <w:r>
          <w:rPr>
            <w:rStyle w:val="Hyperlink.0"/>
            <w:rFonts w:ascii="Times New Roman"/>
            <w:color w:val="0000ff"/>
            <w:sz w:val="27"/>
            <w:szCs w:val="27"/>
            <w:u w:val="single" w:color="0000ff"/>
            <w:rtl w:val="0"/>
            <w:lang w:val="en-US"/>
          </w:rPr>
          <w:t>Prevention of Unintentional Childhood Injury - American Family Physician</w:t>
        </w:r>
      </w:hyperlink>
      <w:r>
        <w:rPr>
          <w:rFonts w:ascii="Times New Roman" w:cs="Times New Roman" w:hAnsi="Times New Roman" w:eastAsia="Times New Roman"/>
          <w:color w:val="000000"/>
          <w:sz w:val="27"/>
          <w:szCs w:val="27"/>
          <w:u w:color="000000"/>
        </w:rPr>
      </w:r>
    </w:p>
    <w:sectPr>
      <w:headerReference w:type="default" r:id="rId48"/>
      <w:footerReference w:type="default" r:id="rId49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sz w:val="27"/>
      <w:szCs w:val="27"/>
      <w:u w:val="single" w:color="0000ff"/>
    </w:rPr>
  </w:style>
  <w:style w:type="character" w:styleId="Hyperlink.1">
    <w:name w:val="Hyperlink.1"/>
    <w:basedOn w:val="None"/>
    <w:next w:val="Hyperlink.1"/>
    <w:rPr>
      <w:sz w:val="27"/>
      <w:szCs w:val="27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pubmed.ncbi.nlm.nih.gov/2346154/" TargetMode="External"/><Relationship Id="rId5" Type="http://schemas.openxmlformats.org/officeDocument/2006/relationships/hyperlink" Target="https://www.ncbi.nlm.nih.gov/pmc/articles/PMC5615966/" TargetMode="External"/><Relationship Id="rId6" Type="http://schemas.openxmlformats.org/officeDocument/2006/relationships/hyperlink" Target="https://pubmed.ncbi.nlm.nih.gov/9516623/" TargetMode="External"/><Relationship Id="rId7" Type="http://schemas.openxmlformats.org/officeDocument/2006/relationships/hyperlink" Target="https://www.ncbi.nlm.nih.gov/pmc/articles/PMC5835992/" TargetMode="External"/><Relationship Id="rId8" Type="http://schemas.openxmlformats.org/officeDocument/2006/relationships/hyperlink" Target="https://pubmed.ncbi.nlm.nih.gov/28928307/" TargetMode="External"/><Relationship Id="rId9" Type="http://schemas.openxmlformats.org/officeDocument/2006/relationships/hyperlink" Target="https://www.ijph.in/article.asp?issn=0019-557X;year=2017;volume=61;issue=3;spage=211;epage=214;aulast=Inbaraj" TargetMode="External"/><Relationship Id="rId10" Type="http://schemas.openxmlformats.org/officeDocument/2006/relationships/hyperlink" Target="https://www.ncbi.nlm.nih.gov/pmc/articles/PMC7771986/" TargetMode="External"/><Relationship Id="rId11" Type="http://schemas.openxmlformats.org/officeDocument/2006/relationships/hyperlink" Target="https://www.who.int/violence_injury_prevention/child/injury/world_report/en/" TargetMode="External"/><Relationship Id="rId12" Type="http://schemas.openxmlformats.org/officeDocument/2006/relationships/hyperlink" Target="https://www.ncbi.nlm.nih.gov/pmc/articles/PMC2572517/pdf/14576891.pdf" TargetMode="External"/><Relationship Id="rId13" Type="http://schemas.openxmlformats.org/officeDocument/2006/relationships/hyperlink" Target="https://www.ncbi.nlm.nih.gov/pmc/articles/PMC6162460/" TargetMode="External"/><Relationship Id="rId14" Type="http://schemas.openxmlformats.org/officeDocument/2006/relationships/hyperlink" Target="https://www.ncbi.nlm.nih.gov/pmc/articles/PMC4795360/" TargetMode="External"/><Relationship Id="rId15" Type="http://schemas.openxmlformats.org/officeDocument/2006/relationships/hyperlink" Target="https://www.ncbi.nlm.nih.gov/pmc/articles/PMC4819067/" TargetMode="External"/><Relationship Id="rId16" Type="http://schemas.openxmlformats.org/officeDocument/2006/relationships/hyperlink" Target="https://pubmed.ncbi.nlm.nih.gov/18561733/" TargetMode="External"/><Relationship Id="rId17" Type="http://schemas.openxmlformats.org/officeDocument/2006/relationships/hyperlink" Target="https://www.ncbi.nlm.nih.gov/pmc/articles/PMC7745780/" TargetMode="External"/><Relationship Id="rId18" Type="http://schemas.openxmlformats.org/officeDocument/2006/relationships/hyperlink" Target="https://applications.emro.who.int/emhj/1402/14_2_2008_0398_0405.pdf" TargetMode="External"/><Relationship Id="rId19" Type="http://schemas.openxmlformats.org/officeDocument/2006/relationships/hyperlink" Target="https://www.ncbi.nlm.nih.gov/pmc/articles/PMC7039069/" TargetMode="External"/><Relationship Id="rId20" Type="http://schemas.openxmlformats.org/officeDocument/2006/relationships/hyperlink" Target="https://www.google.com/search?q=TEACH-VIP+2)+guidelines+for+injury+survey&amp;rlz=1C1GCEU_arSA879SA883&amp;oq=TEACH-VIP+2)+guidelines+for+injury+survey&amp;aqs=chrome..69i57.1592j0j15&amp;sourceid=chrome&amp;ie=UTF-8" TargetMode="External"/><Relationship Id="rId21" Type="http://schemas.openxmlformats.org/officeDocument/2006/relationships/hyperlink" Target="https://www.who.int/violence_injury_prevention/capacitybuilding/mentor_vip/teachvip_ar.pdf?ua=1" TargetMode="External"/><Relationship Id="rId22" Type="http://schemas.openxmlformats.org/officeDocument/2006/relationships/hyperlink" Target="http://158.232.12.119/violence_injury_prevention/child/injury/en/" TargetMode="External"/><Relationship Id="rId23" Type="http://schemas.openxmlformats.org/officeDocument/2006/relationships/hyperlink" Target="https://www.jivresearch.org/jivr/index.php/jivr/article/view/1506/861" TargetMode="External"/><Relationship Id="rId24" Type="http://schemas.openxmlformats.org/officeDocument/2006/relationships/hyperlink" Target="https://www.ncbi.nlm.nih.gov/pmc/articles/PMC4893754/" TargetMode="External"/><Relationship Id="rId25" Type="http://schemas.openxmlformats.org/officeDocument/2006/relationships/hyperlink" Target="https://pubmed.ncbi.nlm.nih.gov/?term=unintentional+childhood+injuries&amp;filter=simsearch2.ffrft" TargetMode="External"/><Relationship Id="rId26" Type="http://schemas.openxmlformats.org/officeDocument/2006/relationships/hyperlink" Target="https://www.safetylit.org/citations/index.php?fuseaction=citations.viewdetails&amp;citationIds%255b%255d=citinstrument_9_24&amp;sha=1" TargetMode="External"/><Relationship Id="rId27" Type="http://schemas.openxmlformats.org/officeDocument/2006/relationships/hyperlink" Target="https://www.uwhealth.org/files/uwhealth/docs/pdf/pvg_AFCH_GetOnBoardSurveyResults.pdf" TargetMode="External"/><Relationship Id="rId28" Type="http://schemas.openxmlformats.org/officeDocument/2006/relationships/hyperlink" Target="https://onlinelibrary.wiley.com/doi/pdf/10.1111/hsc.12059" TargetMode="External"/><Relationship Id="rId29" Type="http://schemas.openxmlformats.org/officeDocument/2006/relationships/hyperlink" Target="https://injepijournal.biomedcentral.com/articles/10.1186/s40621-018-0170-y" TargetMode="External"/><Relationship Id="rId30" Type="http://schemas.openxmlformats.org/officeDocument/2006/relationships/hyperlink" Target="https://atriumhealth.org/documents/cmc/Questionnaire2_5years.pdf" TargetMode="External"/><Relationship Id="rId31" Type="http://schemas.openxmlformats.org/officeDocument/2006/relationships/hyperlink" Target="https://www.google.com/search?q=PSAPQ+survey&amp;safe=strict&amp;sxsrf=ALeKk02eVdE5Zrkgkf1wjmLpL80lftPCRA:1611430792085&amp;source=lnms&amp;tbm=isch&amp;sa=X&amp;ved=2ahUKEwjnucS_57LuAhXMQxUIHf1_Ad4Q_AUoAXoECAEQAw&amp;biw=1520&amp;bih=855" TargetMode="External"/><Relationship Id="rId32" Type="http://schemas.openxmlformats.org/officeDocument/2006/relationships/hyperlink" Target="https://www.researchgate.net/post/Can_anyone_recommend_a_questionnaire_for_assessing_the_knowledge_attitude_and_practice_of_householders_regarding_unintentional_injuries" TargetMode="External"/><Relationship Id="rId33" Type="http://schemas.openxmlformats.org/officeDocument/2006/relationships/hyperlink" Target="https://www.healthychildren.org/Documents/tips-tools/Framingham/framingham-1to4-pt1.pdf" TargetMode="External"/><Relationship Id="rId34" Type="http://schemas.openxmlformats.org/officeDocument/2006/relationships/hyperlink" Target="https://www.jpeds.com/action/showCart?backUri=%252Farticle%252FS0022-3476%252897%252980092-3%252Fpdf&amp;addToCart=true" TargetMode="External"/><Relationship Id="rId35" Type="http://schemas.openxmlformats.org/officeDocument/2006/relationships/hyperlink" Target="https://effectiveservices.force.com/s/measure/a007R00000v8QVsQAM/framingham-safety-surveys" TargetMode="External"/><Relationship Id="rId36" Type="http://schemas.openxmlformats.org/officeDocument/2006/relationships/hyperlink" Target="https://academic.oup.com/tropej/article/57/3/179/1630006" TargetMode="External"/><Relationship Id="rId37" Type="http://schemas.openxmlformats.org/officeDocument/2006/relationships/hyperlink" Target="https://www.jfcmonline.com/article.asp?issn=2230-8229;year=2020;volume=27;issue=3;spage=168;epage=177;aulast=Alkhamis" TargetMode="External"/><Relationship Id="rId38" Type="http://schemas.openxmlformats.org/officeDocument/2006/relationships/hyperlink" Target="http://ijmrp.com/Admin_Portal/Upload/Vol3Issue2/28%2520IJMRP%25203(2)%2520137-43.pdf" TargetMode="External"/><Relationship Id="rId39" Type="http://schemas.openxmlformats.org/officeDocument/2006/relationships/hyperlink" Target="https://www.journaljammr.com/index.php/JAMMR/article/view/15989/29637" TargetMode="External"/><Relationship Id="rId40" Type="http://schemas.openxmlformats.org/officeDocument/2006/relationships/hyperlink" Target="https://pubmed.ncbi.nlm.nih.gov/11360087/" TargetMode="External"/><Relationship Id="rId41" Type="http://schemas.openxmlformats.org/officeDocument/2006/relationships/hyperlink" Target="http://mejfm.com/Newarchives2013/MEJFMJan2014.pdf" TargetMode="External"/><Relationship Id="rId42" Type="http://schemas.openxmlformats.org/officeDocument/2006/relationships/hyperlink" Target="https://journals.sagepub.com/doi/10.1177/1010539511430252?url_ver=Z39.88-2003&amp;rfr_id=ori:rid:crossref.org&amp;rfr_dat=cr_pub%2520%25200pubmed" TargetMode="External"/><Relationship Id="rId43" Type="http://schemas.openxmlformats.org/officeDocument/2006/relationships/hyperlink" Target="https://www.ncbi.nlm.nih.gov/pmc/articles/PMC3515047/" TargetMode="External"/><Relationship Id="rId44" Type="http://schemas.openxmlformats.org/officeDocument/2006/relationships/hyperlink" Target="https://pubmed.ncbi.nlm.nih.gov/19775384/" TargetMode="External"/><Relationship Id="rId45" Type="http://schemas.openxmlformats.org/officeDocument/2006/relationships/hyperlink" Target="http://www.emro.who.int/health-topics/child-injuries/index.html" TargetMode="External"/><Relationship Id="rId46" Type="http://schemas.openxmlformats.org/officeDocument/2006/relationships/hyperlink" Target="https://www.aafp.org/afp/2006/1201/p1864.html" TargetMode="External"/><Relationship Id="rId47" Type="http://schemas.openxmlformats.org/officeDocument/2006/relationships/hyperlink" Target="https://www.aafp.org/afp/2020/1001/p411.html" TargetMode="External"/><Relationship Id="rId48" Type="http://schemas.openxmlformats.org/officeDocument/2006/relationships/header" Target="header1.xml"/><Relationship Id="rId49" Type="http://schemas.openxmlformats.org/officeDocument/2006/relationships/footer" Target="footer1.xml"/><Relationship Id="rId5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